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C05B" w14:textId="77777777" w:rsidR="00F9796E" w:rsidRDefault="00F9796E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Annex C – Forlì-Cesena Technopole</w:t>
      </w:r>
    </w:p>
    <w:p w14:paraId="4BB24AFC" w14:textId="77777777" w:rsidR="00C30300" w:rsidRDefault="00C30300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Cesena Campus</w:t>
      </w:r>
    </w:p>
    <w:p w14:paraId="11F37CEB" w14:textId="77777777" w:rsidR="00C30300" w:rsidRDefault="00C30300" w:rsidP="00F9796E">
      <w:pPr>
        <w:pStyle w:val="Default"/>
        <w:jc w:val="right"/>
        <w:rPr>
          <w:b/>
          <w:bCs/>
          <w:sz w:val="22"/>
          <w:szCs w:val="22"/>
        </w:rPr>
      </w:pPr>
    </w:p>
    <w:p w14:paraId="450BEEE8" w14:textId="77777777" w:rsidR="00D64A8A" w:rsidRPr="00D64A8A" w:rsidRDefault="00D64A8A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Information on how to use the University facility outside regular opening hours</w:t>
      </w:r>
    </w:p>
    <w:p w14:paraId="75D90236" w14:textId="77777777" w:rsidR="00F9796E" w:rsidRPr="00D64A8A" w:rsidRDefault="00F9796E" w:rsidP="00F9796E">
      <w:pPr>
        <w:pStyle w:val="Default"/>
        <w:jc w:val="right"/>
        <w:rPr>
          <w:b/>
          <w:bCs/>
          <w:sz w:val="28"/>
          <w:szCs w:val="28"/>
        </w:rPr>
      </w:pPr>
    </w:p>
    <w:p w14:paraId="2136B9D8" w14:textId="77777777" w:rsidR="00D64A8A" w:rsidRDefault="00F9796E" w:rsidP="00D64A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USING THE FACILITY OUTSIDE OPENING HOURS</w:t>
      </w:r>
    </w:p>
    <w:p w14:paraId="4B84606B" w14:textId="77777777" w:rsidR="00F9796E" w:rsidRPr="00D64A8A" w:rsidRDefault="00D64A8A" w:rsidP="00D64A8A">
      <w:pPr>
        <w:pStyle w:val="Default"/>
        <w:jc w:val="center"/>
      </w:pPr>
      <w:r>
        <w:rPr>
          <w:b/>
        </w:rPr>
        <w:t>(Rules and request form prepared by the University Prevention and Protection Service – SPP)</w:t>
      </w:r>
    </w:p>
    <w:p w14:paraId="3073D79E" w14:textId="77777777" w:rsidR="002022AA" w:rsidRPr="00D64A8A" w:rsidRDefault="002022AA" w:rsidP="00D64A8A">
      <w:pPr>
        <w:pStyle w:val="Default"/>
        <w:jc w:val="center"/>
      </w:pPr>
    </w:p>
    <w:p w14:paraId="67238DB4" w14:textId="77777777" w:rsidR="00F9796E" w:rsidRPr="00D64A8A" w:rsidRDefault="00F9796E" w:rsidP="00823E4E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The University of Bologna distinguishes between </w:t>
      </w:r>
      <w:r>
        <w:rPr>
          <w:i/>
          <w:iCs/>
          <w:sz w:val="22"/>
        </w:rPr>
        <w:t>ordinary premises</w:t>
      </w:r>
      <w:r>
        <w:rPr>
          <w:sz w:val="22"/>
        </w:rPr>
        <w:t xml:space="preserve"> and </w:t>
      </w:r>
      <w:r>
        <w:rPr>
          <w:i/>
          <w:iCs/>
          <w:sz w:val="22"/>
        </w:rPr>
        <w:t>laboratories</w:t>
      </w:r>
      <w:r>
        <w:rPr>
          <w:sz w:val="22"/>
        </w:rPr>
        <w:t xml:space="preserve"> (ordinary premises include offices, lecture halls, libraries, common areas, etc., while laboratories are fully equipped rooms where teaching and/or research activities take place). Please note that access: </w:t>
      </w:r>
    </w:p>
    <w:p w14:paraId="5A003344" w14:textId="77777777" w:rsidR="00F9796E" w:rsidRPr="00D64A8A" w:rsidRDefault="00F9796E" w:rsidP="00823E4E">
      <w:pPr>
        <w:pStyle w:val="Default"/>
        <w:spacing w:after="13"/>
        <w:jc w:val="both"/>
        <w:rPr>
          <w:sz w:val="22"/>
          <w:szCs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></w:t>
      </w:r>
      <w:r>
        <w:rPr>
          <w:sz w:val="22"/>
        </w:rPr>
        <w:t xml:space="preserve">to ordinary premises is permitted in accordance with the applicable opening hours and management regulations; </w:t>
      </w:r>
    </w:p>
    <w:p w14:paraId="54BBA1BA" w14:textId="77777777" w:rsidR="00F9796E" w:rsidRPr="00D64A8A" w:rsidRDefault="00F9796E" w:rsidP="00823E4E">
      <w:pPr>
        <w:pStyle w:val="Default"/>
        <w:jc w:val="both"/>
        <w:rPr>
          <w:sz w:val="22"/>
          <w:szCs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></w:t>
      </w:r>
      <w:r>
        <w:rPr>
          <w:sz w:val="22"/>
        </w:rPr>
        <w:t xml:space="preserve">to laboratories is permitted in accordance with the applicable management, safety and supervision regulations and under the responsibility of the Laboratory Manager (RDRL). </w:t>
      </w:r>
    </w:p>
    <w:p w14:paraId="3D38373C" w14:textId="77777777" w:rsidR="00F9796E" w:rsidRPr="00D64A8A" w:rsidRDefault="00F9796E" w:rsidP="00F9796E">
      <w:pPr>
        <w:pStyle w:val="Default"/>
        <w:rPr>
          <w:sz w:val="22"/>
          <w:szCs w:val="22"/>
        </w:rPr>
      </w:pPr>
    </w:p>
    <w:p w14:paraId="30ABCA65" w14:textId="77777777" w:rsidR="00F9796E" w:rsidRDefault="00F9796E" w:rsidP="00823E4E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For all users, the </w:t>
      </w:r>
      <w:r>
        <w:rPr>
          <w:b/>
          <w:i/>
          <w:sz w:val="22"/>
        </w:rPr>
        <w:t xml:space="preserve">opening hours </w:t>
      </w:r>
      <w:r>
        <w:rPr>
          <w:sz w:val="22"/>
        </w:rPr>
        <w:t xml:space="preserve">of the Cesena Technopole are Monday to Friday from </w:t>
      </w:r>
      <w:r>
        <w:rPr>
          <w:b/>
          <w:color w:val="auto"/>
        </w:rPr>
        <w:t xml:space="preserve">8 a.m. to 6 p.m </w:t>
      </w:r>
      <w:r>
        <w:rPr>
          <w:color w:val="auto"/>
          <w:sz w:val="22"/>
        </w:rPr>
        <w:t xml:space="preserve">and during these hours all users may freely access the ordinary premises and laboratories in compliance with the aforementioned </w:t>
      </w:r>
      <w:r>
        <w:rPr>
          <w:sz w:val="22"/>
        </w:rPr>
        <w:t xml:space="preserve">rules. </w:t>
      </w:r>
    </w:p>
    <w:p w14:paraId="4980571D" w14:textId="77777777" w:rsidR="002022AA" w:rsidRDefault="002022AA" w:rsidP="00F9796E">
      <w:pPr>
        <w:pStyle w:val="Default"/>
        <w:rPr>
          <w:sz w:val="22"/>
          <w:szCs w:val="22"/>
        </w:rPr>
      </w:pPr>
    </w:p>
    <w:p w14:paraId="5B9AC5E1" w14:textId="77777777" w:rsidR="00F9796E" w:rsidRDefault="00F9796E" w:rsidP="00531763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During </w:t>
      </w:r>
      <w:r>
        <w:rPr>
          <w:b/>
          <w:i/>
          <w:sz w:val="22"/>
        </w:rPr>
        <w:t>closing hours</w:t>
      </w:r>
      <w:r>
        <w:rPr>
          <w:sz w:val="22"/>
        </w:rPr>
        <w:t xml:space="preserve"> (i.e. outside the above opening hours, on Saturdays and during holidays), access to both ordinary premises and laboratories </w:t>
      </w:r>
      <w:r>
        <w:rPr>
          <w:i/>
          <w:sz w:val="22"/>
        </w:rPr>
        <w:t>can be authorised</w:t>
      </w:r>
      <w:r>
        <w:rPr>
          <w:sz w:val="22"/>
        </w:rPr>
        <w:t xml:space="preserve"> </w:t>
      </w:r>
      <w:r>
        <w:rPr>
          <w:sz w:val="22"/>
          <w:u w:val="single"/>
        </w:rPr>
        <w:t>on an occasional</w:t>
      </w:r>
      <w:r>
        <w:rPr>
          <w:sz w:val="22"/>
        </w:rPr>
        <w:t xml:space="preserve"> and </w:t>
      </w:r>
      <w:r>
        <w:rPr>
          <w:sz w:val="22"/>
          <w:u w:val="single"/>
        </w:rPr>
        <w:t>exceptional basis</w:t>
      </w:r>
      <w:r>
        <w:rPr>
          <w:sz w:val="22"/>
        </w:rPr>
        <w:t xml:space="preserve"> when the activity being carried out cannot be reasonably completed or suspended. In these cases, access will be subject to the following additional </w:t>
      </w:r>
      <w:r>
        <w:rPr>
          <w:i/>
          <w:sz w:val="22"/>
        </w:rPr>
        <w:t>safety rules</w:t>
      </w:r>
      <w:r>
        <w:rPr>
          <w:sz w:val="22"/>
        </w:rPr>
        <w:t xml:space="preserve">: </w:t>
      </w:r>
    </w:p>
    <w:p w14:paraId="5BA63A7A" w14:textId="77777777"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i/>
          <w:sz w:val="22"/>
        </w:rPr>
        <w:t xml:space="preserve">Permanent staff </w:t>
      </w:r>
      <w:r>
        <w:rPr>
          <w:b/>
          <w:sz w:val="22"/>
        </w:rPr>
        <w:t>must make sure that at least another person is present on the same floor of the building</w:t>
      </w:r>
      <w:r>
        <w:rPr>
          <w:sz w:val="22"/>
        </w:rPr>
        <w:t xml:space="preserve">; </w:t>
      </w:r>
    </w:p>
    <w:p w14:paraId="131E5030" w14:textId="77777777"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i/>
          <w:sz w:val="22"/>
        </w:rPr>
        <w:t>Internal non-permanent staff</w:t>
      </w:r>
      <w:r>
        <w:rPr>
          <w:sz w:val="22"/>
        </w:rPr>
        <w:t xml:space="preserve"> (research fellows, PhD students, students preparing their dissertation, collaborators, staff of other bodies, visitors) must be </w:t>
      </w:r>
      <w:r>
        <w:rPr>
          <w:b/>
          <w:sz w:val="22"/>
        </w:rPr>
        <w:t>closely supervised by the staff responsible</w:t>
      </w:r>
      <w:r>
        <w:rPr>
          <w:sz w:val="22"/>
        </w:rPr>
        <w:t xml:space="preserve"> for scientific activities; </w:t>
      </w:r>
    </w:p>
    <w:p w14:paraId="0CF6EA34" w14:textId="77777777" w:rsidR="00F9796E" w:rsidRDefault="00351A1C" w:rsidP="005317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</w:rPr>
        <w:t xml:space="preserve">All students and interns </w:t>
      </w:r>
      <w:r>
        <w:rPr>
          <w:b/>
          <w:sz w:val="22"/>
        </w:rPr>
        <w:t>must leave the premises</w:t>
      </w:r>
      <w:r>
        <w:rPr>
          <w:sz w:val="22"/>
        </w:rPr>
        <w:t xml:space="preserve">. </w:t>
      </w:r>
    </w:p>
    <w:p w14:paraId="7783792C" w14:textId="77777777" w:rsidR="00F9796E" w:rsidRDefault="00F9796E" w:rsidP="00F9796E">
      <w:pPr>
        <w:pStyle w:val="Default"/>
        <w:rPr>
          <w:sz w:val="22"/>
          <w:szCs w:val="22"/>
        </w:rPr>
      </w:pPr>
    </w:p>
    <w:p w14:paraId="09CC743D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</w:rPr>
        <w:t xml:space="preserve">Each user will be responsible for ensuring compliance with these rules. </w:t>
      </w:r>
    </w:p>
    <w:p w14:paraId="03940754" w14:textId="77777777" w:rsidR="00D64A8A" w:rsidRDefault="00D64A8A" w:rsidP="00F9796E">
      <w:pPr>
        <w:pStyle w:val="Default"/>
        <w:rPr>
          <w:sz w:val="22"/>
          <w:szCs w:val="22"/>
        </w:rPr>
      </w:pPr>
    </w:p>
    <w:p w14:paraId="60E9D9B6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</w:rPr>
        <w:t xml:space="preserve">The following </w:t>
      </w:r>
      <w:r>
        <w:rPr>
          <w:i/>
          <w:iCs/>
          <w:sz w:val="22"/>
        </w:rPr>
        <w:t>authorisation rules</w:t>
      </w:r>
      <w:r>
        <w:rPr>
          <w:sz w:val="22"/>
        </w:rPr>
        <w:t xml:space="preserve"> will apply: </w:t>
      </w:r>
    </w:p>
    <w:p w14:paraId="0651FDCD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b/>
          <w:i/>
          <w:sz w:val="22"/>
        </w:rPr>
        <w:t>Outside</w:t>
      </w:r>
      <w:r>
        <w:rPr>
          <w:i/>
          <w:sz w:val="22"/>
        </w:rPr>
        <w:t xml:space="preserve"> opening hours, on Saturdays and during holidays:</w:t>
      </w:r>
    </w:p>
    <w:p w14:paraId="12825D6B" w14:textId="77777777" w:rsidR="00F9796E" w:rsidRPr="00D64A8A" w:rsidRDefault="00F9796E" w:rsidP="00F9796E">
      <w:pPr>
        <w:pStyle w:val="Paragrafoelenco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t xml:space="preserve">permanent staff, internal non-permanent staff (research fellows, PhD students, students preparing their dissertation, collaborators), permanent staff of partner bodies and external staff (visitors, researchers of other bodies, etc.) </w:t>
      </w:r>
      <w:r>
        <w:rPr>
          <w:b/>
          <w:bCs/>
        </w:rPr>
        <w:t>must be</w:t>
      </w:r>
      <w:r>
        <w:t xml:space="preserve"> specifically authorised in writing by the Head of CIRI </w:t>
      </w:r>
      <w:r>
        <w:rPr>
          <w:rFonts w:ascii="Calibri" w:hAnsi="Calibri"/>
          <w:color w:val="000000"/>
        </w:rPr>
        <w:t xml:space="preserve">(using the dedicated request form D). </w:t>
      </w:r>
      <w:r>
        <w:t xml:space="preserve">The authorisation </w:t>
      </w:r>
      <w:r>
        <w:rPr>
          <w:b/>
          <w:bCs/>
        </w:rPr>
        <w:t>must be requested at least one day in advance</w:t>
      </w:r>
      <w:r>
        <w:t xml:space="preserve"> and sent via email.  </w:t>
      </w:r>
    </w:p>
    <w:p w14:paraId="2E469156" w14:textId="77777777" w:rsidR="002022AA" w:rsidRDefault="002022AA" w:rsidP="00F9796E"/>
    <w:p w14:paraId="6442644F" w14:textId="77777777" w:rsidR="006E6CD6" w:rsidRDefault="00F9796E" w:rsidP="00F9796E">
      <w:r>
        <w:t xml:space="preserve">Please note: The authorisation for </w:t>
      </w:r>
      <w:r>
        <w:rPr>
          <w:i/>
          <w:iCs/>
        </w:rPr>
        <w:t>staff subject to supervision</w:t>
      </w:r>
      <w:r>
        <w:t xml:space="preserve"> (see point 2 above) must be requested from the Scientific Supervisor.</w:t>
      </w:r>
    </w:p>
    <w:sectPr w:rsidR="006E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D6A"/>
    <w:multiLevelType w:val="hybridMultilevel"/>
    <w:tmpl w:val="A670C8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44506"/>
    <w:multiLevelType w:val="hybridMultilevel"/>
    <w:tmpl w:val="968CF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53BC9"/>
    <w:multiLevelType w:val="hybridMultilevel"/>
    <w:tmpl w:val="3F6EF29A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5643"/>
    <w:multiLevelType w:val="hybridMultilevel"/>
    <w:tmpl w:val="08D6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81B"/>
    <w:multiLevelType w:val="hybridMultilevel"/>
    <w:tmpl w:val="1DA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07644">
    <w:abstractNumId w:val="3"/>
  </w:num>
  <w:num w:numId="2" w16cid:durableId="439761051">
    <w:abstractNumId w:val="2"/>
  </w:num>
  <w:num w:numId="3" w16cid:durableId="169493225">
    <w:abstractNumId w:val="1"/>
  </w:num>
  <w:num w:numId="4" w16cid:durableId="538131325">
    <w:abstractNumId w:val="4"/>
  </w:num>
  <w:num w:numId="5" w16cid:durableId="161829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6E"/>
    <w:rsid w:val="000254D2"/>
    <w:rsid w:val="002022AA"/>
    <w:rsid w:val="00351A1C"/>
    <w:rsid w:val="00377F62"/>
    <w:rsid w:val="00531763"/>
    <w:rsid w:val="00635359"/>
    <w:rsid w:val="006E6CD6"/>
    <w:rsid w:val="0079753A"/>
    <w:rsid w:val="00823E4E"/>
    <w:rsid w:val="00A433CE"/>
    <w:rsid w:val="00A97DE4"/>
    <w:rsid w:val="00B3263D"/>
    <w:rsid w:val="00C30300"/>
    <w:rsid w:val="00D64A8A"/>
    <w:rsid w:val="00DE3BBC"/>
    <w:rsid w:val="00E84EB5"/>
    <w:rsid w:val="00EB691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EC7"/>
  <w15:chartTrackingRefBased/>
  <w15:docId w15:val="{1450FDFC-752E-44DC-AE23-8493E7D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Sofia DegliEsposti</cp:lastModifiedBy>
  <cp:revision>6</cp:revision>
  <dcterms:created xsi:type="dcterms:W3CDTF">2022-02-07T09:04:00Z</dcterms:created>
  <dcterms:modified xsi:type="dcterms:W3CDTF">2023-09-25T12:25:00Z</dcterms:modified>
</cp:coreProperties>
</file>